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0D06" w:rsidRPr="00F80D06" w:rsidRDefault="00F80D06" w:rsidP="00F80D06">
      <w:pPr>
        <w:keepNext/>
        <w:tabs>
          <w:tab w:val="clear" w:pos="1134"/>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w:t>
      </w:r>
      <w:r w:rsidR="002C3351">
        <w:rPr>
          <w:rFonts w:hint="cs"/>
          <w:b/>
          <w:bCs/>
          <w:sz w:val="24"/>
          <w:rtl/>
          <w:lang w:val="x-none" w:eastAsia="he-IL"/>
        </w:rPr>
        <w:t xml:space="preserve">    </w:t>
      </w:r>
      <w:r>
        <w:rPr>
          <w:rFonts w:hint="cs"/>
          <w:b/>
          <w:bCs/>
          <w:sz w:val="24"/>
          <w:rtl/>
          <w:lang w:val="x-none" w:eastAsia="he-IL"/>
        </w:rPr>
        <w:t xml:space="preserve">  </w:t>
      </w:r>
      <w:r w:rsidRPr="00F80D06">
        <w:rPr>
          <w:rFonts w:hint="cs"/>
          <w:b/>
          <w:bCs/>
          <w:sz w:val="24"/>
          <w:rtl/>
          <w:lang w:val="x-none" w:eastAsia="he-IL"/>
        </w:rPr>
        <w:t>מדינת ישראל</w:t>
      </w:r>
    </w:p>
    <w:p w:rsidR="00F67B51" w:rsidRDefault="00F80D06" w:rsidP="00F80D06">
      <w:pPr>
        <w:jc w:val="center"/>
        <w:rPr>
          <w:rtl/>
        </w:rPr>
      </w:pPr>
      <w:r>
        <w:rPr>
          <w:rFonts w:ascii="Calibri" w:eastAsia="Calibri" w:hAnsi="Calibri" w:cs="Arial"/>
          <w:noProof/>
          <w:sz w:val="22"/>
          <w:szCs w:val="22"/>
        </w:rPr>
        <w:drawing>
          <wp:inline distT="0" distB="0" distL="0" distR="0">
            <wp:extent cx="1628775" cy="685800"/>
            <wp:effectExtent l="0" t="0" r="9525"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E66BB7" w:rsidRDefault="00286FF2" w:rsidP="00C81D8B">
      <w:pPr>
        <w:pStyle w:val="ListParagraph"/>
        <w:spacing w:after="0"/>
        <w:ind w:left="567"/>
        <w:jc w:val="center"/>
        <w:rPr>
          <w:rFonts w:ascii="Times New Roman" w:hAnsi="Times New Roman"/>
          <w:b/>
          <w:bCs/>
          <w:sz w:val="26"/>
          <w:szCs w:val="26"/>
          <w:u w:val="single"/>
          <w:rtl/>
        </w:rPr>
      </w:pPr>
      <w:r w:rsidRPr="00C81D8B">
        <w:rPr>
          <w:rFonts w:ascii="Times New Roman" w:hAnsi="Times New Roman" w:hint="cs"/>
          <w:b/>
          <w:bCs/>
          <w:sz w:val="26"/>
          <w:szCs w:val="26"/>
          <w:u w:val="single"/>
          <w:rtl/>
        </w:rPr>
        <w:t>בקשה לקבלת מידע (</w:t>
      </w:r>
      <w:r w:rsidRPr="00C81D8B">
        <w:rPr>
          <w:rFonts w:ascii="Times New Roman" w:hAnsi="Times New Roman"/>
          <w:b/>
          <w:bCs/>
          <w:sz w:val="26"/>
          <w:szCs w:val="26"/>
          <w:u w:val="single"/>
        </w:rPr>
        <w:t>RFI</w:t>
      </w:r>
      <w:r w:rsidRPr="00C81D8B">
        <w:rPr>
          <w:rFonts w:ascii="Times New Roman" w:hAnsi="Times New Roman" w:hint="cs"/>
          <w:b/>
          <w:bCs/>
          <w:sz w:val="26"/>
          <w:szCs w:val="26"/>
          <w:u w:val="single"/>
          <w:rtl/>
        </w:rPr>
        <w:t>)</w:t>
      </w:r>
      <w:r w:rsidRPr="00C81D8B">
        <w:rPr>
          <w:rFonts w:ascii="Times New Roman" w:hAnsi="Times New Roman"/>
          <w:b/>
          <w:bCs/>
          <w:sz w:val="26"/>
          <w:szCs w:val="26"/>
          <w:u w:val="single"/>
        </w:rPr>
        <w:t xml:space="preserve"> </w:t>
      </w:r>
      <w:r w:rsidR="001F3133">
        <w:rPr>
          <w:rFonts w:ascii="Times New Roman" w:hAnsi="Times New Roman" w:hint="cs"/>
          <w:b/>
          <w:bCs/>
          <w:sz w:val="26"/>
          <w:szCs w:val="26"/>
          <w:u w:val="single"/>
          <w:rtl/>
        </w:rPr>
        <w:t xml:space="preserve"> 9/21 </w:t>
      </w:r>
      <w:bookmarkStart w:id="0" w:name="_GoBack"/>
      <w:bookmarkEnd w:id="0"/>
      <w:r w:rsidRPr="00C81D8B">
        <w:rPr>
          <w:rFonts w:ascii="Times New Roman" w:hAnsi="Times New Roman" w:hint="cs"/>
          <w:b/>
          <w:bCs/>
          <w:sz w:val="26"/>
          <w:szCs w:val="26"/>
          <w:u w:val="single"/>
          <w:rtl/>
        </w:rPr>
        <w:t xml:space="preserve">בנושא </w:t>
      </w:r>
    </w:p>
    <w:p w:rsidR="00E66BB7" w:rsidRPr="00C64C8C" w:rsidRDefault="00E66BB7" w:rsidP="00E66BB7">
      <w:pPr>
        <w:spacing w:after="0"/>
        <w:jc w:val="center"/>
        <w:rPr>
          <w:b/>
          <w:bCs/>
          <w:spacing w:val="34"/>
          <w:szCs w:val="20"/>
          <w:u w:val="single"/>
          <w:rtl/>
        </w:rPr>
      </w:pPr>
      <w:r w:rsidRPr="00C64C8C">
        <w:rPr>
          <w:rFonts w:hint="cs"/>
          <w:b/>
          <w:bCs/>
          <w:spacing w:val="34"/>
          <w:szCs w:val="20"/>
          <w:u w:val="single"/>
          <w:rtl/>
        </w:rPr>
        <w:t xml:space="preserve">תחזוקה וביצוע שינויים ושיפורים למערכות </w:t>
      </w:r>
      <w:r w:rsidRPr="00C64C8C">
        <w:rPr>
          <w:b/>
          <w:bCs/>
          <w:szCs w:val="20"/>
          <w:u w:val="single"/>
          <w:lang w:eastAsia="he-IL"/>
        </w:rPr>
        <w:t>Sapiens eMerge™</w:t>
      </w:r>
      <w:r w:rsidRPr="00C64C8C">
        <w:rPr>
          <w:rFonts w:hint="cs"/>
          <w:b/>
          <w:bCs/>
          <w:color w:val="000000"/>
          <w:szCs w:val="20"/>
          <w:u w:val="single"/>
          <w:rtl/>
        </w:rPr>
        <w:t xml:space="preserve"> </w:t>
      </w:r>
      <w:r w:rsidRPr="00C64C8C">
        <w:rPr>
          <w:rFonts w:hint="cs"/>
          <w:b/>
          <w:bCs/>
          <w:spacing w:val="34"/>
          <w:szCs w:val="20"/>
          <w:u w:val="single"/>
          <w:rtl/>
        </w:rPr>
        <w:t>במשרד התחבורה</w:t>
      </w:r>
    </w:p>
    <w:p w:rsidR="00E66BB7" w:rsidRPr="00E66BB7" w:rsidRDefault="00E66BB7" w:rsidP="00E66BB7">
      <w:pPr>
        <w:spacing w:after="200"/>
        <w:ind w:left="360" w:right="-284" w:firstLine="0"/>
        <w:rPr>
          <w:b/>
          <w:bCs/>
          <w:sz w:val="24"/>
        </w:rPr>
      </w:pPr>
    </w:p>
    <w:p w:rsidR="00286FF2" w:rsidRPr="00286FF2" w:rsidRDefault="00F80D06" w:rsidP="00C81D8B">
      <w:pPr>
        <w:numPr>
          <w:ilvl w:val="0"/>
          <w:numId w:val="1"/>
        </w:numPr>
        <w:spacing w:after="200"/>
        <w:ind w:right="-284"/>
        <w:rPr>
          <w:b/>
          <w:bCs/>
          <w:sz w:val="24"/>
        </w:rPr>
      </w:pPr>
      <w:r w:rsidRPr="00F80D06">
        <w:rPr>
          <w:rFonts w:ascii="Calibri" w:eastAsia="Calibri" w:hAnsi="Calibri"/>
          <w:sz w:val="24"/>
          <w:rtl/>
        </w:rPr>
        <w:t xml:space="preserve">משרד </w:t>
      </w:r>
      <w:r w:rsidRPr="00F80D06">
        <w:rPr>
          <w:rFonts w:ascii="Calibri" w:eastAsia="Calibri" w:hAnsi="Calibri" w:hint="cs"/>
          <w:sz w:val="24"/>
          <w:rtl/>
        </w:rPr>
        <w:t>התחבורה והבט</w:t>
      </w:r>
      <w:r w:rsidR="00286FF2">
        <w:rPr>
          <w:rFonts w:ascii="Calibri" w:eastAsia="Calibri" w:hAnsi="Calibri" w:hint="cs"/>
          <w:sz w:val="24"/>
          <w:rtl/>
        </w:rPr>
        <w:t>יחות בדרכים (להלן: "המשרד") יוצא</w:t>
      </w:r>
      <w:r w:rsidRPr="00F80D06">
        <w:rPr>
          <w:rFonts w:ascii="Calibri" w:eastAsia="Calibri" w:hAnsi="Calibri" w:hint="cs"/>
          <w:sz w:val="24"/>
          <w:rtl/>
        </w:rPr>
        <w:t xml:space="preserve"> בזה ל</w:t>
      </w:r>
      <w:r w:rsidR="00286FF2">
        <w:rPr>
          <w:rFonts w:ascii="Calibri" w:eastAsia="Calibri" w:hAnsi="Calibri" w:hint="cs"/>
          <w:sz w:val="24"/>
          <w:rtl/>
        </w:rPr>
        <w:t>הליך</w:t>
      </w:r>
      <w:r w:rsidR="00286FF2">
        <w:rPr>
          <w:rFonts w:eastAsia="Calibri" w:hint="cs"/>
          <w:b/>
          <w:bCs/>
          <w:sz w:val="26"/>
          <w:szCs w:val="26"/>
          <w:rtl/>
        </w:rPr>
        <w:t xml:space="preserve"> של</w:t>
      </w:r>
      <w:r w:rsidR="00286FF2" w:rsidRPr="00286FF2">
        <w:rPr>
          <w:rFonts w:eastAsia="Calibri" w:hint="cs"/>
          <w:b/>
          <w:bCs/>
          <w:sz w:val="26"/>
          <w:szCs w:val="26"/>
          <w:rtl/>
        </w:rPr>
        <w:t xml:space="preserve"> </w:t>
      </w:r>
      <w:r w:rsidR="00286FF2" w:rsidRPr="00286FF2">
        <w:rPr>
          <w:rFonts w:hint="cs"/>
          <w:b/>
          <w:bCs/>
          <w:sz w:val="24"/>
          <w:rtl/>
        </w:rPr>
        <w:t>בקשה לקבלת מידע (</w:t>
      </w:r>
      <w:r w:rsidR="00286FF2" w:rsidRPr="00286FF2">
        <w:rPr>
          <w:b/>
          <w:bCs/>
          <w:sz w:val="24"/>
        </w:rPr>
        <w:t>RFI</w:t>
      </w:r>
      <w:r w:rsidR="00286FF2" w:rsidRPr="00286FF2">
        <w:rPr>
          <w:rFonts w:hint="cs"/>
          <w:b/>
          <w:bCs/>
          <w:sz w:val="24"/>
          <w:rtl/>
        </w:rPr>
        <w:t>)</w:t>
      </w:r>
      <w:r w:rsidR="00286FF2" w:rsidRPr="00286FF2">
        <w:rPr>
          <w:b/>
          <w:bCs/>
          <w:sz w:val="24"/>
        </w:rPr>
        <w:t xml:space="preserve"> </w:t>
      </w:r>
      <w:r w:rsidR="00286FF2" w:rsidRPr="00286FF2">
        <w:rPr>
          <w:rFonts w:hint="cs"/>
          <w:b/>
          <w:bCs/>
          <w:sz w:val="24"/>
          <w:rtl/>
        </w:rPr>
        <w:t>בנושא</w:t>
      </w:r>
      <w:r w:rsidR="00E66BB7">
        <w:rPr>
          <w:rFonts w:hint="cs"/>
          <w:b/>
          <w:bCs/>
          <w:sz w:val="24"/>
          <w:rtl/>
        </w:rPr>
        <w:t xml:space="preserve"> תחזוקה ושנויים ושיפורים למערכות </w:t>
      </w:r>
      <w:r w:rsidR="00E66BB7" w:rsidRPr="00C47D24">
        <w:rPr>
          <w:sz w:val="24"/>
          <w:lang w:eastAsia="he-IL"/>
        </w:rPr>
        <w:t>Sapiens eMerge™</w:t>
      </w:r>
      <w:r w:rsidR="00C81D8B" w:rsidRPr="00C81D8B">
        <w:rPr>
          <w:rtl/>
        </w:rPr>
        <w:t xml:space="preserve"> </w:t>
      </w:r>
      <w:r w:rsidR="00E66BB7">
        <w:rPr>
          <w:rFonts w:hint="cs"/>
          <w:rtl/>
        </w:rPr>
        <w:t>במשרד התחבורה.</w:t>
      </w:r>
    </w:p>
    <w:p w:rsidR="00286FF2" w:rsidRPr="00286FF2" w:rsidRDefault="00286FF2" w:rsidP="00C81D8B">
      <w:pPr>
        <w:numPr>
          <w:ilvl w:val="0"/>
          <w:numId w:val="1"/>
        </w:numPr>
        <w:tabs>
          <w:tab w:val="clear" w:pos="1134"/>
        </w:tabs>
        <w:spacing w:after="0"/>
        <w:ind w:left="357" w:right="-284" w:hanging="357"/>
        <w:rPr>
          <w:rFonts w:ascii="Arial" w:hAnsi="Arial"/>
          <w:noProof/>
          <w:sz w:val="24"/>
          <w:lang w:eastAsia="he-IL"/>
        </w:rPr>
      </w:pPr>
      <w:r w:rsidRPr="00286FF2">
        <w:rPr>
          <w:rFonts w:ascii="Arial" w:hAnsi="Arial" w:hint="cs"/>
          <w:noProof/>
          <w:sz w:val="24"/>
          <w:rtl/>
          <w:lang w:eastAsia="he-IL"/>
        </w:rPr>
        <w:t>בכוונת משרד התחבורה והבטיחות בדרכים, ל</w:t>
      </w:r>
      <w:r w:rsidR="00C81D8B">
        <w:rPr>
          <w:rFonts w:ascii="Arial" w:hAnsi="Arial" w:hint="cs"/>
          <w:noProof/>
          <w:sz w:val="24"/>
          <w:rtl/>
          <w:lang w:eastAsia="he-IL"/>
        </w:rPr>
        <w:t>בחון אפשרות לביצוע התקשרות בנושא שבנדון</w:t>
      </w:r>
      <w:r w:rsidRPr="00286FF2">
        <w:rPr>
          <w:rFonts w:ascii="Arial" w:hAnsi="Arial" w:hint="cs"/>
          <w:noProof/>
          <w:sz w:val="24"/>
          <w:rtl/>
          <w:lang w:eastAsia="he-IL"/>
        </w:rPr>
        <w:t>, בדרך של מכרז או בדרך אחרת.</w:t>
      </w:r>
    </w:p>
    <w:p w:rsidR="00286FF2" w:rsidRPr="00EE25C2" w:rsidRDefault="00286FF2" w:rsidP="00EE25C2">
      <w:pPr>
        <w:numPr>
          <w:ilvl w:val="0"/>
          <w:numId w:val="1"/>
        </w:numPr>
        <w:tabs>
          <w:tab w:val="clear" w:pos="1134"/>
        </w:tabs>
        <w:spacing w:after="0"/>
        <w:ind w:left="357" w:right="-284" w:hanging="357"/>
        <w:rPr>
          <w:rFonts w:ascii="Arial" w:hAnsi="Arial"/>
          <w:noProof/>
          <w:sz w:val="24"/>
          <w:lang w:eastAsia="he-IL"/>
        </w:rPr>
      </w:pPr>
      <w:r w:rsidRPr="00EE25C2">
        <w:rPr>
          <w:rFonts w:ascii="Arial" w:hAnsi="Arial" w:hint="cs"/>
          <w:noProof/>
          <w:sz w:val="24"/>
          <w:rtl/>
          <w:lang w:eastAsia="he-IL"/>
        </w:rPr>
        <w:t>לקראת קבלת החלטה בנושא, לרבות אפשרות של פרסום מכרז, מזמין המשרד גורמים הרואים עצמם כמציעים פוטנציאליים במכרז העתידי</w:t>
      </w:r>
      <w:r w:rsidR="00EE25C2" w:rsidRPr="00EE25C2">
        <w:rPr>
          <w:rFonts w:ascii="Arial" w:hAnsi="Arial" w:hint="cs"/>
          <w:noProof/>
          <w:sz w:val="24"/>
          <w:rtl/>
          <w:lang w:eastAsia="he-IL"/>
        </w:rPr>
        <w:t xml:space="preserve"> ככל שיפורסם</w:t>
      </w:r>
      <w:r w:rsidRPr="00EE25C2">
        <w:rPr>
          <w:rFonts w:ascii="Arial" w:hAnsi="Arial" w:hint="cs"/>
          <w:noProof/>
          <w:sz w:val="24"/>
          <w:rtl/>
          <w:lang w:eastAsia="he-IL"/>
        </w:rPr>
        <w:t xml:space="preserve">, להגיש מסמכים, חוות דעת או כל מידע רלוונטי בכל הנוגע להתקשרות האמורה , וזאת בנושאים כמפורט </w:t>
      </w:r>
      <w:r w:rsidR="00EE25C2" w:rsidRPr="00EE25C2">
        <w:rPr>
          <w:rFonts w:ascii="Arial" w:hAnsi="Arial" w:hint="cs"/>
          <w:noProof/>
          <w:sz w:val="24"/>
          <w:rtl/>
          <w:lang w:eastAsia="he-IL"/>
        </w:rPr>
        <w:t>בנוסח הבקשה המפורט.</w:t>
      </w:r>
    </w:p>
    <w:p w:rsidR="00F80D06" w:rsidRPr="00F80D06" w:rsidRDefault="00286FF2" w:rsidP="00C81D8B">
      <w:pPr>
        <w:numPr>
          <w:ilvl w:val="0"/>
          <w:numId w:val="1"/>
        </w:numPr>
        <w:tabs>
          <w:tab w:val="clear" w:pos="1134"/>
        </w:tabs>
        <w:spacing w:after="0"/>
        <w:ind w:left="357" w:right="-284" w:hanging="357"/>
        <w:rPr>
          <w:rFonts w:ascii="Arial" w:hAnsi="Arial"/>
          <w:noProof/>
          <w:sz w:val="24"/>
          <w:lang w:eastAsia="he-IL"/>
        </w:rPr>
      </w:pPr>
      <w:r>
        <w:rPr>
          <w:rFonts w:hint="cs"/>
          <w:noProof/>
          <w:sz w:val="24"/>
          <w:rtl/>
          <w:lang w:eastAsia="he-IL"/>
        </w:rPr>
        <w:t>נוסח הבקשה</w:t>
      </w:r>
      <w:r w:rsidR="00F80D06" w:rsidRPr="00F80D06">
        <w:rPr>
          <w:rFonts w:hint="cs"/>
          <w:noProof/>
          <w:sz w:val="24"/>
          <w:rtl/>
          <w:lang w:eastAsia="he-IL"/>
        </w:rPr>
        <w:t xml:space="preserve"> המפורט לרבות </w:t>
      </w:r>
      <w:r>
        <w:rPr>
          <w:rFonts w:hint="cs"/>
          <w:noProof/>
          <w:sz w:val="24"/>
          <w:rtl/>
          <w:lang w:eastAsia="he-IL"/>
        </w:rPr>
        <w:t xml:space="preserve">מסמכי הגשה </w:t>
      </w:r>
      <w:r w:rsidR="00F80D06" w:rsidRPr="00F80D06">
        <w:rPr>
          <w:rFonts w:hint="cs"/>
          <w:noProof/>
          <w:sz w:val="24"/>
          <w:rtl/>
          <w:lang w:eastAsia="he-IL"/>
        </w:rPr>
        <w:t xml:space="preserve">מצוי באתרי האינטרנט בכתובות: </w:t>
      </w:r>
      <w:hyperlink r:id="rId6" w:history="1">
        <w:r w:rsidR="00F80D06" w:rsidRPr="00F80D06">
          <w:rPr>
            <w:rFonts w:ascii="Arial" w:hAnsi="Arial"/>
            <w:noProof/>
            <w:color w:val="0000FF"/>
            <w:sz w:val="24"/>
            <w:u w:val="single"/>
            <w:lang w:eastAsia="he-IL"/>
          </w:rPr>
          <w:t>www.mr.gov.il</w:t>
        </w:r>
      </w:hyperlink>
      <w:r w:rsidR="00F80D06" w:rsidRPr="00F80D06">
        <w:rPr>
          <w:rFonts w:hint="cs"/>
          <w:noProof/>
          <w:sz w:val="24"/>
          <w:rtl/>
          <w:lang w:eastAsia="he-IL"/>
        </w:rPr>
        <w:t>,</w:t>
      </w:r>
      <w:r w:rsidR="00F80D06" w:rsidRPr="00F80D06">
        <w:rPr>
          <w:rFonts w:ascii="Arial" w:hAnsi="Arial"/>
          <w:noProof/>
          <w:sz w:val="24"/>
          <w:lang w:eastAsia="he-IL"/>
        </w:rPr>
        <w:t xml:space="preserve"> </w:t>
      </w:r>
      <w:r w:rsidR="00F80D06" w:rsidRPr="00F80D06">
        <w:rPr>
          <w:rFonts w:ascii="Arial" w:hAnsi="Arial" w:hint="cs"/>
          <w:noProof/>
          <w:sz w:val="24"/>
          <w:rtl/>
          <w:lang w:eastAsia="he-IL"/>
        </w:rPr>
        <w:t xml:space="preserve"> ללא תשלום.</w:t>
      </w:r>
    </w:p>
    <w:p w:rsidR="00286FF2" w:rsidRPr="00EE25C2" w:rsidRDefault="00EE25C2" w:rsidP="00EE25C2">
      <w:pPr>
        <w:pStyle w:val="ListParagraph"/>
        <w:numPr>
          <w:ilvl w:val="0"/>
          <w:numId w:val="1"/>
        </w:numPr>
        <w:spacing w:line="360" w:lineRule="auto"/>
        <w:ind w:left="357" w:hanging="357"/>
        <w:rPr>
          <w:rFonts w:ascii="Times New Roman" w:eastAsia="Times New Roman" w:hAnsi="Times New Roman"/>
          <w:noProof/>
          <w:sz w:val="24"/>
          <w:lang w:eastAsia="he-IL"/>
        </w:rPr>
      </w:pPr>
      <w:r w:rsidRPr="00EE25C2">
        <w:rPr>
          <w:rFonts w:ascii="Times New Roman" w:eastAsia="Times New Roman" w:hAnsi="Times New Roman"/>
          <w:noProof/>
          <w:sz w:val="24"/>
          <w:rtl/>
          <w:lang w:eastAsia="he-IL"/>
        </w:rPr>
        <w:t xml:space="preserve">מובהר בזאת, כי בקשה זו אינה מהווה מכרז או הזמנה להציע הצעות, כי אם פנייה מוקדמת לקבלת מידע עפ"י הוראות תקנה 14 א' לתקנות חובת המכרזים- התשנ"ג, 1993 והתקנות שהותקנו (להלן: "התקנות"). </w:t>
      </w:r>
      <w:r w:rsidR="00286FF2" w:rsidRPr="00EE25C2">
        <w:rPr>
          <w:rFonts w:hint="cs"/>
          <w:noProof/>
          <w:sz w:val="24"/>
          <w:rtl/>
          <w:lang w:eastAsia="he-IL"/>
        </w:rPr>
        <w:t>לפיכך, אין בה כדי ליצור מחויבות כלשהי כלפי מי מהמשיבים לה.</w:t>
      </w:r>
      <w:r w:rsidR="00286FF2" w:rsidRPr="00EE25C2">
        <w:rPr>
          <w:rFonts w:hint="cs"/>
          <w:rtl/>
        </w:rPr>
        <w:t xml:space="preserve"> </w:t>
      </w:r>
      <w:r w:rsidR="00286FF2" w:rsidRPr="00EE25C2">
        <w:rPr>
          <w:rFonts w:hint="cs"/>
          <w:noProof/>
          <w:sz w:val="24"/>
          <w:rtl/>
          <w:lang w:eastAsia="he-IL"/>
        </w:rPr>
        <w:t xml:space="preserve">אין בהליך זה, לרבות הגשת המענה במסגרתו, כדי להוות התחייבות כלשהי מצד המשרד, או כדי להוות בסיס להתקשרות מכל סוג שהוא בין המשרד והמשיב, ואין בו כדי להקנות לגורם כלשהו זכות ו/או ציפייה ו/או עניין בר-הגנה מסוג כלשהו. </w:t>
      </w:r>
    </w:p>
    <w:p w:rsidR="00F80D06" w:rsidRPr="00F80D06" w:rsidRDefault="00286FF2" w:rsidP="00EE25C2">
      <w:pPr>
        <w:numPr>
          <w:ilvl w:val="0"/>
          <w:numId w:val="1"/>
        </w:numPr>
        <w:tabs>
          <w:tab w:val="clear" w:pos="1134"/>
        </w:tabs>
        <w:spacing w:after="0"/>
        <w:ind w:left="357" w:right="-284" w:hanging="357"/>
        <w:rPr>
          <w:noProof/>
          <w:sz w:val="24"/>
          <w:lang w:eastAsia="he-IL"/>
        </w:rPr>
      </w:pPr>
      <w:r w:rsidRPr="00286FF2">
        <w:rPr>
          <w:rFonts w:hint="cs"/>
          <w:noProof/>
          <w:sz w:val="24"/>
          <w:rtl/>
          <w:lang w:eastAsia="he-IL"/>
        </w:rPr>
        <w:t xml:space="preserve">את ההתייחסויות יש להפקיד בתיבת המכרזים של משרד התחבורה, רח' בנק ישראל 5, קומת הכניסה ליד הספרייה, עד ליום </w:t>
      </w:r>
      <w:r w:rsidR="007A7118" w:rsidRPr="007A7118">
        <w:rPr>
          <w:rFonts w:hint="cs"/>
          <w:b/>
          <w:bCs/>
          <w:noProof/>
          <w:sz w:val="24"/>
          <w:u w:val="single"/>
          <w:rtl/>
          <w:lang w:eastAsia="he-IL"/>
        </w:rPr>
        <w:t>13.9.21</w:t>
      </w:r>
      <w:r w:rsidRPr="00286FF2">
        <w:rPr>
          <w:rFonts w:hint="cs"/>
          <w:noProof/>
          <w:sz w:val="24"/>
          <w:rtl/>
          <w:lang w:eastAsia="he-IL"/>
        </w:rPr>
        <w:t>בשעה</w:t>
      </w:r>
      <w:r w:rsidRPr="00286FF2">
        <w:rPr>
          <w:rFonts w:hint="cs"/>
          <w:b/>
          <w:bCs/>
          <w:noProof/>
          <w:sz w:val="24"/>
          <w:u w:val="single"/>
          <w:rtl/>
          <w:lang w:eastAsia="he-IL"/>
        </w:rPr>
        <w:t xml:space="preserve"> </w:t>
      </w:r>
      <w:r w:rsidRPr="007A7118">
        <w:rPr>
          <w:rFonts w:hint="cs"/>
          <w:b/>
          <w:bCs/>
          <w:noProof/>
          <w:sz w:val="24"/>
          <w:u w:val="single"/>
          <w:rtl/>
          <w:lang w:eastAsia="he-IL"/>
        </w:rPr>
        <w:t>12.00</w:t>
      </w:r>
      <w:r w:rsidRPr="007A7118">
        <w:rPr>
          <w:rFonts w:hint="cs"/>
          <w:noProof/>
          <w:sz w:val="24"/>
          <w:rtl/>
          <w:lang w:eastAsia="he-IL"/>
        </w:rPr>
        <w:t>.</w:t>
      </w:r>
      <w:r w:rsidRPr="00286FF2">
        <w:rPr>
          <w:rFonts w:hint="cs"/>
          <w:noProof/>
          <w:sz w:val="24"/>
          <w:rtl/>
          <w:lang w:eastAsia="he-IL"/>
        </w:rPr>
        <w:t xml:space="preserve"> לאחר מועד זה לא יתקבלו התייחסויות נוספות</w:t>
      </w:r>
      <w:r>
        <w:rPr>
          <w:rFonts w:hint="cs"/>
          <w:noProof/>
          <w:sz w:val="24"/>
          <w:rtl/>
          <w:lang w:eastAsia="he-IL"/>
        </w:rPr>
        <w:t xml:space="preserve"> אלא בפני</w:t>
      </w:r>
      <w:r w:rsidR="00C81D8B">
        <w:rPr>
          <w:rFonts w:hint="cs"/>
          <w:noProof/>
          <w:sz w:val="24"/>
          <w:rtl/>
          <w:lang w:eastAsia="he-IL"/>
        </w:rPr>
        <w:t>ה</w:t>
      </w:r>
      <w:r>
        <w:rPr>
          <w:rFonts w:hint="cs"/>
          <w:noProof/>
          <w:sz w:val="24"/>
          <w:rtl/>
          <w:lang w:eastAsia="he-IL"/>
        </w:rPr>
        <w:t xml:space="preserve"> יזומה של המשרד להבהרות.</w:t>
      </w:r>
    </w:p>
    <w:p w:rsidR="00F80D06" w:rsidRPr="00F80D06" w:rsidRDefault="00F80D06" w:rsidP="00F80D06">
      <w:pPr>
        <w:widowControl w:val="0"/>
        <w:tabs>
          <w:tab w:val="clear" w:pos="1134"/>
        </w:tabs>
        <w:spacing w:line="276" w:lineRule="auto"/>
        <w:ind w:left="360" w:right="907" w:firstLine="0"/>
        <w:contextualSpacing/>
        <w:rPr>
          <w:rFonts w:ascii="Calibri" w:eastAsia="Calibri" w:hAnsi="Calibri"/>
          <w:color w:val="333333"/>
          <w:sz w:val="24"/>
          <w:rtl/>
        </w:rPr>
      </w:pPr>
    </w:p>
    <w:p w:rsidR="00F80D06" w:rsidRPr="00F80D06" w:rsidRDefault="00F80D06" w:rsidP="00F80D06">
      <w:pPr>
        <w:tabs>
          <w:tab w:val="clear" w:pos="1134"/>
        </w:tabs>
        <w:spacing w:after="200" w:line="276" w:lineRule="auto"/>
        <w:ind w:left="6480" w:firstLine="0"/>
        <w:contextualSpacing/>
        <w:rPr>
          <w:rFonts w:ascii="Calibri" w:eastAsia="Calibri" w:hAnsi="Calibri"/>
          <w:sz w:val="24"/>
          <w:rtl/>
        </w:rPr>
      </w:pPr>
      <w:r w:rsidRPr="00F80D06">
        <w:rPr>
          <w:rFonts w:ascii="Calibri" w:eastAsia="Calibri" w:hAnsi="Calibri" w:hint="cs"/>
          <w:sz w:val="24"/>
          <w:rtl/>
        </w:rPr>
        <w:t xml:space="preserve">בכבוד רב, </w:t>
      </w:r>
    </w:p>
    <w:p w:rsidR="00F80D06" w:rsidRPr="00F80D06" w:rsidRDefault="00F80D06" w:rsidP="00F80D06">
      <w:pPr>
        <w:tabs>
          <w:tab w:val="clear" w:pos="1134"/>
        </w:tabs>
        <w:spacing w:after="200" w:line="276" w:lineRule="auto"/>
        <w:ind w:left="6480" w:firstLine="0"/>
        <w:contextualSpacing/>
        <w:rPr>
          <w:rFonts w:ascii="Calibri" w:eastAsia="Calibri" w:hAnsi="Calibri"/>
          <w:sz w:val="24"/>
        </w:rPr>
      </w:pPr>
      <w:r w:rsidRPr="00F80D06">
        <w:rPr>
          <w:rFonts w:ascii="Calibri" w:eastAsia="Calibri" w:hAnsi="Calibri" w:hint="cs"/>
          <w:sz w:val="24"/>
          <w:rtl/>
        </w:rPr>
        <w:t>משרד התחבורה והבטיחות בדרכים</w:t>
      </w:r>
    </w:p>
    <w:p w:rsidR="00F80D06" w:rsidRPr="00F80D06" w:rsidRDefault="00F80D06">
      <w:pPr>
        <w:rPr>
          <w:rtl/>
        </w:rPr>
      </w:pPr>
    </w:p>
    <w:p w:rsidR="00F80D06" w:rsidRDefault="00F80D06">
      <w:pPr>
        <w:rPr>
          <w:rtl/>
        </w:rPr>
      </w:pPr>
    </w:p>
    <w:p w:rsidR="00F80D06" w:rsidRDefault="00F80D06"/>
    <w:sectPr w:rsidR="00F80D06"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896CB2"/>
    <w:multiLevelType w:val="hybridMultilevel"/>
    <w:tmpl w:val="A7F84EEC"/>
    <w:lvl w:ilvl="0" w:tplc="F7EA4E46">
      <w:start w:val="4"/>
      <w:numFmt w:val="bullet"/>
      <w:lvlText w:val=""/>
      <w:lvlJc w:val="left"/>
      <w:pPr>
        <w:tabs>
          <w:tab w:val="num" w:pos="720"/>
        </w:tabs>
        <w:ind w:left="720" w:hanging="360"/>
      </w:pPr>
      <w:rPr>
        <w:rFonts w:ascii="Symbol" w:eastAsia="Times New Roman" w:hAnsi="Symbol" w:cs="David" w:hint="default"/>
      </w:rPr>
    </w:lvl>
    <w:lvl w:ilvl="1" w:tplc="3E0CDA2A">
      <w:numFmt w:val="bullet"/>
      <w:pStyle w:val="Heading9"/>
      <w:lvlText w:val="-"/>
      <w:lvlJc w:val="left"/>
      <w:pPr>
        <w:tabs>
          <w:tab w:val="num" w:pos="1440"/>
        </w:tabs>
        <w:ind w:left="1440" w:hanging="360"/>
      </w:pPr>
      <w:rPr>
        <w:rFonts w:ascii="Arial" w:eastAsia="Times New Roman" w:hAnsi="Arial" w:cs="David"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6D67402"/>
    <w:multiLevelType w:val="multilevel"/>
    <w:tmpl w:val="3A88BC68"/>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22938DC"/>
    <w:multiLevelType w:val="hybridMultilevel"/>
    <w:tmpl w:val="20D299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0"/>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D06"/>
    <w:rsid w:val="00070210"/>
    <w:rsid w:val="001D6E08"/>
    <w:rsid w:val="001F3133"/>
    <w:rsid w:val="00286FF2"/>
    <w:rsid w:val="002C3351"/>
    <w:rsid w:val="004107FC"/>
    <w:rsid w:val="004720CB"/>
    <w:rsid w:val="007A7118"/>
    <w:rsid w:val="007F13F8"/>
    <w:rsid w:val="00C47E71"/>
    <w:rsid w:val="00C81D8B"/>
    <w:rsid w:val="00E66BB7"/>
    <w:rsid w:val="00EE25C2"/>
    <w:rsid w:val="00F67B51"/>
    <w:rsid w:val="00F80D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4BA70"/>
  <w15:docId w15:val="{1507DB98-B799-4644-B905-9C8C1580B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80D06"/>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Heading1">
    <w:name w:val="heading 1"/>
    <w:basedOn w:val="Normal"/>
    <w:next w:val="Normal"/>
    <w:link w:val="Heading1Char"/>
    <w:uiPriority w:val="9"/>
    <w:qFormat/>
    <w:rsid w:val="00F80D0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9">
    <w:name w:val="heading 9"/>
    <w:basedOn w:val="Normal"/>
    <w:next w:val="Normal"/>
    <w:link w:val="Heading9Char"/>
    <w:uiPriority w:val="99"/>
    <w:unhideWhenUsed/>
    <w:qFormat/>
    <w:rsid w:val="00F80D06"/>
    <w:pPr>
      <w:keepNext/>
      <w:numPr>
        <w:ilvl w:val="1"/>
        <w:numId w:val="2"/>
      </w:numPr>
      <w:spacing w:line="360" w:lineRule="atLeast"/>
      <w:outlineLvl w:val="8"/>
    </w:pPr>
    <w:rPr>
      <w:rFonts w:ascii="Arial" w:hAnsi="Arial"/>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basedOn w:val="DefaultParagraphFont"/>
    <w:link w:val="Heading9"/>
    <w:uiPriority w:val="99"/>
    <w:rsid w:val="00F80D06"/>
    <w:rPr>
      <w:rFonts w:ascii="Arial" w:eastAsia="Times New Roman" w:hAnsi="Arial" w:cs="David"/>
      <w:sz w:val="28"/>
      <w:szCs w:val="28"/>
    </w:rPr>
  </w:style>
  <w:style w:type="character" w:styleId="Hyperlink">
    <w:name w:val="Hyperlink"/>
    <w:uiPriority w:val="99"/>
    <w:unhideWhenUsed/>
    <w:rsid w:val="00F80D06"/>
    <w:rPr>
      <w:color w:val="0000FF"/>
      <w:u w:val="single"/>
    </w:rPr>
  </w:style>
  <w:style w:type="character" w:customStyle="1" w:styleId="Heading1Char">
    <w:name w:val="Heading 1 Char"/>
    <w:basedOn w:val="DefaultParagraphFont"/>
    <w:link w:val="Heading1"/>
    <w:uiPriority w:val="9"/>
    <w:rsid w:val="00F80D06"/>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F8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0D06"/>
    <w:rPr>
      <w:rFonts w:ascii="Tahoma" w:eastAsia="Times New Roman" w:hAnsi="Tahoma" w:cs="Tahoma"/>
      <w:sz w:val="16"/>
      <w:szCs w:val="16"/>
    </w:rPr>
  </w:style>
  <w:style w:type="paragraph" w:styleId="ListParagraph">
    <w:name w:val="List Paragraph"/>
    <w:basedOn w:val="Normal"/>
    <w:uiPriority w:val="34"/>
    <w:qFormat/>
    <w:rsid w:val="00286FF2"/>
    <w:pPr>
      <w:tabs>
        <w:tab w:val="clear" w:pos="1134"/>
      </w:tabs>
      <w:spacing w:after="200" w:line="276" w:lineRule="auto"/>
      <w:ind w:left="720" w:firstLine="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3219964">
      <w:bodyDiv w:val="1"/>
      <w:marLeft w:val="0"/>
      <w:marRight w:val="0"/>
      <w:marTop w:val="0"/>
      <w:marBottom w:val="0"/>
      <w:divBdr>
        <w:top w:val="none" w:sz="0" w:space="0" w:color="auto"/>
        <w:left w:val="none" w:sz="0" w:space="0" w:color="auto"/>
        <w:bottom w:val="none" w:sz="0" w:space="0" w:color="auto"/>
        <w:right w:val="none" w:sz="0" w:space="0" w:color="auto"/>
      </w:divBdr>
    </w:div>
    <w:div w:id="605426118">
      <w:bodyDiv w:val="1"/>
      <w:marLeft w:val="0"/>
      <w:marRight w:val="0"/>
      <w:marTop w:val="0"/>
      <w:marBottom w:val="0"/>
      <w:divBdr>
        <w:top w:val="none" w:sz="0" w:space="0" w:color="auto"/>
        <w:left w:val="none" w:sz="0" w:space="0" w:color="auto"/>
        <w:bottom w:val="none" w:sz="0" w:space="0" w:color="auto"/>
        <w:right w:val="none" w:sz="0" w:space="0" w:color="auto"/>
      </w:divBdr>
    </w:div>
    <w:div w:id="941569504">
      <w:bodyDiv w:val="1"/>
      <w:marLeft w:val="0"/>
      <w:marRight w:val="0"/>
      <w:marTop w:val="0"/>
      <w:marBottom w:val="0"/>
      <w:divBdr>
        <w:top w:val="none" w:sz="0" w:space="0" w:color="auto"/>
        <w:left w:val="none" w:sz="0" w:space="0" w:color="auto"/>
        <w:bottom w:val="none" w:sz="0" w:space="0" w:color="auto"/>
        <w:right w:val="none" w:sz="0" w:space="0" w:color="auto"/>
      </w:divBdr>
    </w:div>
    <w:div w:id="1681352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243</Words>
  <Characters>1219</Characters>
  <Application>Microsoft Office Word</Application>
  <DocSecurity>4</DocSecurity>
  <Lines>10</Lines>
  <Paragraphs>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MOT</Company>
  <LinksUpToDate>false</LinksUpToDate>
  <CharactersWithSpaces>1460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2021-08-19T06:29:00Z</dcterms:created>
  <dcterms:modified xsi:type="dcterms:W3CDTF">2021-08-19T06:29:00Z</dcterms:modified>
</cp:coreProperties>
</file>